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58" w:rsidRPr="005F409B" w:rsidRDefault="005F409B" w:rsidP="005F409B">
      <w:pPr>
        <w:pStyle w:val="Import1"/>
        <w:pBdr>
          <w:bottom w:val="single" w:sz="4" w:space="1" w:color="auto"/>
        </w:pBdr>
        <w:tabs>
          <w:tab w:val="clear" w:pos="5616"/>
          <w:tab w:val="clear" w:pos="6480"/>
          <w:tab w:val="clear" w:pos="7344"/>
          <w:tab w:val="clear" w:pos="8208"/>
          <w:tab w:val="clear" w:pos="9936"/>
          <w:tab w:val="clear" w:pos="10800"/>
          <w:tab w:val="clear" w:pos="11664"/>
          <w:tab w:val="clear" w:pos="12528"/>
          <w:tab w:val="clear" w:pos="13392"/>
          <w:tab w:val="clear" w:pos="14256"/>
          <w:tab w:val="clear" w:pos="15120"/>
          <w:tab w:val="clear" w:pos="15984"/>
          <w:tab w:val="clear" w:pos="16848"/>
          <w:tab w:val="clear" w:pos="17712"/>
          <w:tab w:val="clear" w:pos="18576"/>
          <w:tab w:val="left" w:pos="0"/>
          <w:tab w:val="left" w:pos="1134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498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right="-109"/>
        <w:jc w:val="center"/>
        <w:rPr>
          <w:rFonts w:ascii="Times New Roman" w:hAnsi="Times New Roman"/>
          <w:b/>
          <w:sz w:val="32"/>
          <w:szCs w:val="32"/>
        </w:rPr>
      </w:pPr>
      <w:r w:rsidRPr="005F409B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1286510</wp:posOffset>
            </wp:positionH>
            <wp:positionV relativeFrom="paragraph">
              <wp:posOffset>-635</wp:posOffset>
            </wp:positionV>
            <wp:extent cx="599607" cy="762000"/>
            <wp:effectExtent l="0" t="0" r="0" b="0"/>
            <wp:wrapNone/>
            <wp:docPr id="1" name="Obrázek 1" descr="stažený sou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tažený soub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7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09B">
        <w:rPr>
          <w:rFonts w:ascii="Times New Roman" w:hAnsi="Times New Roman"/>
          <w:b/>
          <w:sz w:val="32"/>
          <w:szCs w:val="32"/>
        </w:rPr>
        <w:t>Obec Trojanovice</w:t>
      </w:r>
    </w:p>
    <w:p w:rsidR="005F409B" w:rsidRDefault="005F409B" w:rsidP="005F409B">
      <w:pPr>
        <w:pStyle w:val="Import1"/>
        <w:pBdr>
          <w:bottom w:val="single" w:sz="4" w:space="1" w:color="auto"/>
        </w:pBdr>
        <w:tabs>
          <w:tab w:val="clear" w:pos="5616"/>
          <w:tab w:val="clear" w:pos="6480"/>
          <w:tab w:val="clear" w:pos="7344"/>
          <w:tab w:val="clear" w:pos="8208"/>
          <w:tab w:val="clear" w:pos="9936"/>
          <w:tab w:val="clear" w:pos="10800"/>
          <w:tab w:val="clear" w:pos="11664"/>
          <w:tab w:val="clear" w:pos="12528"/>
          <w:tab w:val="clear" w:pos="13392"/>
          <w:tab w:val="clear" w:pos="14256"/>
          <w:tab w:val="clear" w:pos="15120"/>
          <w:tab w:val="clear" w:pos="15984"/>
          <w:tab w:val="clear" w:pos="16848"/>
          <w:tab w:val="clear" w:pos="17712"/>
          <w:tab w:val="clear" w:pos="18576"/>
          <w:tab w:val="left" w:pos="0"/>
          <w:tab w:val="left" w:pos="1134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498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right="-109"/>
        <w:jc w:val="center"/>
        <w:rPr>
          <w:rFonts w:ascii="Times New Roman" w:hAnsi="Times New Roman"/>
          <w:b/>
          <w:sz w:val="28"/>
          <w:szCs w:val="28"/>
        </w:rPr>
      </w:pPr>
    </w:p>
    <w:p w:rsidR="005F409B" w:rsidRDefault="005F409B" w:rsidP="005F409B">
      <w:pPr>
        <w:pStyle w:val="Import1"/>
        <w:pBdr>
          <w:bottom w:val="single" w:sz="4" w:space="1" w:color="auto"/>
        </w:pBdr>
        <w:tabs>
          <w:tab w:val="clear" w:pos="5616"/>
          <w:tab w:val="clear" w:pos="6480"/>
          <w:tab w:val="clear" w:pos="7344"/>
          <w:tab w:val="clear" w:pos="8208"/>
          <w:tab w:val="clear" w:pos="9936"/>
          <w:tab w:val="clear" w:pos="10800"/>
          <w:tab w:val="clear" w:pos="11664"/>
          <w:tab w:val="clear" w:pos="12528"/>
          <w:tab w:val="clear" w:pos="13392"/>
          <w:tab w:val="clear" w:pos="14256"/>
          <w:tab w:val="clear" w:pos="15120"/>
          <w:tab w:val="clear" w:pos="15984"/>
          <w:tab w:val="clear" w:pos="16848"/>
          <w:tab w:val="clear" w:pos="17712"/>
          <w:tab w:val="clear" w:pos="18576"/>
          <w:tab w:val="left" w:pos="0"/>
          <w:tab w:val="left" w:pos="1134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498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right="-1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Trojanovice 210 </w:t>
      </w:r>
    </w:p>
    <w:p w:rsidR="005F409B" w:rsidRDefault="005F409B" w:rsidP="005F409B">
      <w:pPr>
        <w:pStyle w:val="Import1"/>
        <w:pBdr>
          <w:bottom w:val="single" w:sz="4" w:space="1" w:color="auto"/>
        </w:pBdr>
        <w:tabs>
          <w:tab w:val="clear" w:pos="5616"/>
          <w:tab w:val="clear" w:pos="6480"/>
          <w:tab w:val="clear" w:pos="7344"/>
          <w:tab w:val="clear" w:pos="8208"/>
          <w:tab w:val="clear" w:pos="9936"/>
          <w:tab w:val="clear" w:pos="10800"/>
          <w:tab w:val="clear" w:pos="11664"/>
          <w:tab w:val="clear" w:pos="12528"/>
          <w:tab w:val="clear" w:pos="13392"/>
          <w:tab w:val="clear" w:pos="14256"/>
          <w:tab w:val="clear" w:pos="15120"/>
          <w:tab w:val="clear" w:pos="15984"/>
          <w:tab w:val="clear" w:pos="16848"/>
          <w:tab w:val="clear" w:pos="17712"/>
          <w:tab w:val="clear" w:pos="18576"/>
          <w:tab w:val="left" w:pos="0"/>
          <w:tab w:val="left" w:pos="1134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498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right="-1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744 01</w:t>
      </w:r>
    </w:p>
    <w:p w:rsidR="00436BA5" w:rsidRDefault="00436BA5" w:rsidP="005F409B">
      <w:pPr>
        <w:pStyle w:val="Import1"/>
        <w:pBdr>
          <w:bottom w:val="single" w:sz="4" w:space="1" w:color="auto"/>
        </w:pBdr>
        <w:tabs>
          <w:tab w:val="clear" w:pos="5616"/>
          <w:tab w:val="clear" w:pos="6480"/>
          <w:tab w:val="clear" w:pos="7344"/>
          <w:tab w:val="clear" w:pos="8208"/>
          <w:tab w:val="clear" w:pos="9936"/>
          <w:tab w:val="clear" w:pos="10800"/>
          <w:tab w:val="clear" w:pos="11664"/>
          <w:tab w:val="clear" w:pos="12528"/>
          <w:tab w:val="clear" w:pos="13392"/>
          <w:tab w:val="clear" w:pos="14256"/>
          <w:tab w:val="clear" w:pos="15120"/>
          <w:tab w:val="clear" w:pos="15984"/>
          <w:tab w:val="clear" w:pos="16848"/>
          <w:tab w:val="clear" w:pos="17712"/>
          <w:tab w:val="clear" w:pos="18576"/>
          <w:tab w:val="left" w:pos="0"/>
          <w:tab w:val="left" w:pos="1134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498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0" w:right="-109"/>
        <w:jc w:val="center"/>
        <w:rPr>
          <w:rFonts w:ascii="Times New Roman" w:hAnsi="Times New Roman"/>
          <w:b/>
          <w:sz w:val="28"/>
          <w:szCs w:val="28"/>
        </w:rPr>
      </w:pPr>
    </w:p>
    <w:p w:rsidR="00436BA5" w:rsidRDefault="00436BA5" w:rsidP="00A52475">
      <w:pPr>
        <w:rPr>
          <w:b/>
          <w:sz w:val="28"/>
          <w:szCs w:val="28"/>
        </w:rPr>
      </w:pPr>
    </w:p>
    <w:p w:rsidR="00D81F1A" w:rsidRDefault="00D81F1A" w:rsidP="00D81F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 Trojanovicích 12.3.2020</w:t>
      </w:r>
    </w:p>
    <w:p w:rsidR="00D81F1A" w:rsidRDefault="00D81F1A" w:rsidP="00A52475">
      <w:pPr>
        <w:rPr>
          <w:b/>
          <w:sz w:val="28"/>
          <w:szCs w:val="28"/>
        </w:rPr>
      </w:pPr>
    </w:p>
    <w:p w:rsidR="000C2EAE" w:rsidRDefault="007C1049" w:rsidP="000C2E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Z rozhodnutí vedení obce Trojanovice</w:t>
      </w:r>
    </w:p>
    <w:p w:rsidR="000C2EAE" w:rsidRDefault="000C2EAE" w:rsidP="000C2EAE">
      <w:pPr>
        <w:jc w:val="center"/>
        <w:rPr>
          <w:bCs/>
          <w:sz w:val="28"/>
          <w:szCs w:val="28"/>
        </w:rPr>
      </w:pPr>
    </w:p>
    <w:p w:rsidR="007C1049" w:rsidRPr="00D81F1A" w:rsidRDefault="007C1049" w:rsidP="000C2EAE">
      <w:pPr>
        <w:jc w:val="center"/>
        <w:rPr>
          <w:b/>
          <w:sz w:val="32"/>
          <w:szCs w:val="32"/>
          <w:u w:val="single"/>
        </w:rPr>
      </w:pPr>
      <w:r w:rsidRPr="00D81F1A">
        <w:rPr>
          <w:b/>
          <w:sz w:val="32"/>
          <w:szCs w:val="32"/>
          <w:u w:val="single"/>
        </w:rPr>
        <w:t xml:space="preserve">zůstávají všechna oddělení </w:t>
      </w:r>
      <w:r w:rsidR="000C2EAE" w:rsidRPr="00D81F1A">
        <w:rPr>
          <w:b/>
          <w:sz w:val="32"/>
          <w:szCs w:val="32"/>
          <w:u w:val="single"/>
        </w:rPr>
        <w:t>mateřské školy</w:t>
      </w:r>
      <w:r w:rsidRPr="00D81F1A">
        <w:rPr>
          <w:b/>
          <w:sz w:val="32"/>
          <w:szCs w:val="32"/>
          <w:u w:val="single"/>
        </w:rPr>
        <w:t xml:space="preserve"> otevřená.</w:t>
      </w:r>
    </w:p>
    <w:p w:rsidR="000C2EAE" w:rsidRDefault="000C2EAE" w:rsidP="000C2EAE">
      <w:pPr>
        <w:jc w:val="center"/>
        <w:rPr>
          <w:bCs/>
          <w:sz w:val="28"/>
          <w:szCs w:val="28"/>
        </w:rPr>
      </w:pPr>
    </w:p>
    <w:p w:rsidR="00F86F7E" w:rsidRDefault="007C1049" w:rsidP="007C10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Tímto chceme omezit možnost šíření nákazy ve větším kolektivu, ke kterému by mohlo přispět sloučení oddělení. Apelujeme na zákonné zástupce, pokud </w:t>
      </w:r>
      <w:r w:rsidR="000C2EAE">
        <w:rPr>
          <w:bCs/>
          <w:sz w:val="28"/>
          <w:szCs w:val="28"/>
        </w:rPr>
        <w:t>je to možné, aby neumísťovali své děti do mateřské školy</w:t>
      </w:r>
      <w:r>
        <w:rPr>
          <w:bCs/>
          <w:sz w:val="28"/>
          <w:szCs w:val="28"/>
        </w:rPr>
        <w:t xml:space="preserve"> </w:t>
      </w:r>
      <w:r w:rsidR="000C2EAE">
        <w:rPr>
          <w:bCs/>
          <w:sz w:val="28"/>
          <w:szCs w:val="28"/>
        </w:rPr>
        <w:t>a ponechali své děti po dobu uzavření škol doma.</w:t>
      </w:r>
    </w:p>
    <w:p w:rsidR="000C2EAE" w:rsidRDefault="000C2EAE" w:rsidP="007C1049">
      <w:pPr>
        <w:jc w:val="both"/>
        <w:rPr>
          <w:bCs/>
          <w:sz w:val="28"/>
          <w:szCs w:val="28"/>
        </w:rPr>
      </w:pPr>
    </w:p>
    <w:p w:rsidR="000C2EAE" w:rsidRDefault="000C2EAE" w:rsidP="007C1049">
      <w:pPr>
        <w:jc w:val="both"/>
        <w:rPr>
          <w:bCs/>
          <w:sz w:val="28"/>
          <w:szCs w:val="28"/>
          <w:u w:val="single"/>
        </w:rPr>
      </w:pPr>
      <w:r w:rsidRPr="000C2EAE">
        <w:rPr>
          <w:bCs/>
          <w:sz w:val="28"/>
          <w:szCs w:val="28"/>
          <w:u w:val="single"/>
        </w:rPr>
        <w:t>Provoz mateřské školy bude fungovat v omezeném režimu pro děti zaměstnaných rodičů.</w:t>
      </w:r>
    </w:p>
    <w:p w:rsidR="000C2EAE" w:rsidRDefault="000C2EAE" w:rsidP="007C1049">
      <w:pPr>
        <w:jc w:val="both"/>
        <w:rPr>
          <w:bCs/>
          <w:sz w:val="28"/>
          <w:szCs w:val="28"/>
          <w:u w:val="single"/>
        </w:rPr>
      </w:pPr>
    </w:p>
    <w:p w:rsidR="000C2EAE" w:rsidRDefault="000C2EAE" w:rsidP="007C1049">
      <w:pPr>
        <w:jc w:val="both"/>
        <w:rPr>
          <w:bCs/>
          <w:sz w:val="28"/>
          <w:szCs w:val="28"/>
          <w:u w:val="single"/>
        </w:rPr>
      </w:pPr>
    </w:p>
    <w:p w:rsidR="000C2EAE" w:rsidRPr="00D81F1A" w:rsidRDefault="000C2EAE" w:rsidP="007C1049">
      <w:pPr>
        <w:jc w:val="both"/>
        <w:rPr>
          <w:bCs/>
          <w:sz w:val="28"/>
          <w:szCs w:val="28"/>
        </w:rPr>
      </w:pPr>
      <w:bookmarkStart w:id="0" w:name="_GoBack"/>
      <w:r w:rsidRPr="00D81F1A">
        <w:rPr>
          <w:bCs/>
          <w:sz w:val="28"/>
          <w:szCs w:val="28"/>
        </w:rPr>
        <w:t>S dotazy se obracejte na paní vedoucí MŠ Silvii Balcárkovou (776 693 081).</w:t>
      </w:r>
    </w:p>
    <w:p w:rsidR="000C2EAE" w:rsidRPr="00D81F1A" w:rsidRDefault="000C2EAE" w:rsidP="007C1049">
      <w:pPr>
        <w:jc w:val="both"/>
        <w:rPr>
          <w:bCs/>
          <w:sz w:val="28"/>
          <w:szCs w:val="28"/>
        </w:rPr>
      </w:pPr>
      <w:r w:rsidRPr="00D81F1A">
        <w:rPr>
          <w:bCs/>
          <w:sz w:val="28"/>
          <w:szCs w:val="28"/>
        </w:rPr>
        <w:t xml:space="preserve">Sledujte webové stránky </w:t>
      </w:r>
      <w:hyperlink r:id="rId7" w:history="1">
        <w:r w:rsidRPr="00D81F1A">
          <w:rPr>
            <w:rStyle w:val="Hypertextovodkaz"/>
            <w:bCs/>
            <w:sz w:val="28"/>
            <w:szCs w:val="28"/>
            <w:u w:val="none"/>
          </w:rPr>
          <w:t>www.zstrojanovice.cz</w:t>
        </w:r>
      </w:hyperlink>
      <w:r w:rsidRPr="00D81F1A">
        <w:rPr>
          <w:bCs/>
          <w:sz w:val="28"/>
          <w:szCs w:val="28"/>
        </w:rPr>
        <w:t xml:space="preserve"> a stránky obce www.trojanovice.cz.</w:t>
      </w:r>
      <w:bookmarkEnd w:id="0"/>
    </w:p>
    <w:sectPr w:rsidR="000C2EAE" w:rsidRPr="00D81F1A" w:rsidSect="005F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AD2"/>
    <w:multiLevelType w:val="hybridMultilevel"/>
    <w:tmpl w:val="50CAEF08"/>
    <w:lvl w:ilvl="0" w:tplc="4ECE90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AF6"/>
    <w:multiLevelType w:val="hybridMultilevel"/>
    <w:tmpl w:val="DAE88C10"/>
    <w:lvl w:ilvl="0" w:tplc="F6D4C2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E6D"/>
    <w:multiLevelType w:val="hybridMultilevel"/>
    <w:tmpl w:val="CAAA6B56"/>
    <w:lvl w:ilvl="0" w:tplc="8D5ED18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35B"/>
    <w:multiLevelType w:val="multilevel"/>
    <w:tmpl w:val="982A1E0E"/>
    <w:styleLink w:val="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00"/>
      </w:pPr>
      <w:rPr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</w:abstractNum>
  <w:abstractNum w:abstractNumId="4" w15:restartNumberingAfterBreak="0">
    <w:nsid w:val="11E65E70"/>
    <w:multiLevelType w:val="hybridMultilevel"/>
    <w:tmpl w:val="C9C2AA40"/>
    <w:lvl w:ilvl="0" w:tplc="9CA03C3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2D35399"/>
    <w:multiLevelType w:val="hybridMultilevel"/>
    <w:tmpl w:val="EC6207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151498"/>
    <w:multiLevelType w:val="multilevel"/>
    <w:tmpl w:val="5036B04A"/>
    <w:numStyleLink w:val="Importovanstyl6"/>
  </w:abstractNum>
  <w:abstractNum w:abstractNumId="7" w15:restartNumberingAfterBreak="0">
    <w:nsid w:val="180D5FDD"/>
    <w:multiLevelType w:val="hybridMultilevel"/>
    <w:tmpl w:val="6B006D58"/>
    <w:lvl w:ilvl="0" w:tplc="CB76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95384"/>
    <w:multiLevelType w:val="hybridMultilevel"/>
    <w:tmpl w:val="138A1A4A"/>
    <w:lvl w:ilvl="0" w:tplc="8BACB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1C2B"/>
    <w:multiLevelType w:val="hybridMultilevel"/>
    <w:tmpl w:val="B728FF42"/>
    <w:lvl w:ilvl="0" w:tplc="649AE8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81B1110"/>
    <w:multiLevelType w:val="hybridMultilevel"/>
    <w:tmpl w:val="D5A4849E"/>
    <w:lvl w:ilvl="0" w:tplc="0F9AF4C6">
      <w:start w:val="73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3746C5"/>
    <w:multiLevelType w:val="hybridMultilevel"/>
    <w:tmpl w:val="83003132"/>
    <w:styleLink w:val="Importovanstyl7"/>
    <w:lvl w:ilvl="0" w:tplc="DB1C3B88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58CFD2">
      <w:start w:val="1"/>
      <w:numFmt w:val="decimal"/>
      <w:suff w:val="nothing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242ABE">
      <w:start w:val="1"/>
      <w:numFmt w:val="decimal"/>
      <w:suff w:val="nothing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549DD8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DC62">
      <w:start w:val="1"/>
      <w:numFmt w:val="decimal"/>
      <w:suff w:val="nothing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FCC61E">
      <w:start w:val="1"/>
      <w:numFmt w:val="decimal"/>
      <w:suff w:val="nothing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ECFC0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6EEDE2">
      <w:start w:val="1"/>
      <w:numFmt w:val="decimal"/>
      <w:suff w:val="nothing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E222F2">
      <w:start w:val="1"/>
      <w:numFmt w:val="decimal"/>
      <w:suff w:val="nothing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D42F28"/>
    <w:multiLevelType w:val="hybridMultilevel"/>
    <w:tmpl w:val="F934DCB2"/>
    <w:lvl w:ilvl="0" w:tplc="981AA302">
      <w:start w:val="5"/>
      <w:numFmt w:val="bullet"/>
      <w:lvlText w:val="-"/>
      <w:lvlJc w:val="left"/>
      <w:pPr>
        <w:ind w:left="31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3" w15:restartNumberingAfterBreak="0">
    <w:nsid w:val="4C82542F"/>
    <w:multiLevelType w:val="hybridMultilevel"/>
    <w:tmpl w:val="83003132"/>
    <w:numStyleLink w:val="Importovanstyl7"/>
  </w:abstractNum>
  <w:abstractNum w:abstractNumId="14" w15:restartNumberingAfterBreak="0">
    <w:nsid w:val="50AA5350"/>
    <w:multiLevelType w:val="hybridMultilevel"/>
    <w:tmpl w:val="B6989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9469F"/>
    <w:multiLevelType w:val="hybridMultilevel"/>
    <w:tmpl w:val="5F92C50A"/>
    <w:lvl w:ilvl="0" w:tplc="562C3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55655"/>
    <w:multiLevelType w:val="hybridMultilevel"/>
    <w:tmpl w:val="83003132"/>
    <w:numStyleLink w:val="Importovanstyl7"/>
  </w:abstractNum>
  <w:abstractNum w:abstractNumId="17" w15:restartNumberingAfterBreak="0">
    <w:nsid w:val="5C1150A8"/>
    <w:multiLevelType w:val="hybridMultilevel"/>
    <w:tmpl w:val="F3E66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3795F"/>
    <w:multiLevelType w:val="hybridMultilevel"/>
    <w:tmpl w:val="5CEC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7046"/>
    <w:multiLevelType w:val="hybridMultilevel"/>
    <w:tmpl w:val="3DF2DFF8"/>
    <w:lvl w:ilvl="0" w:tplc="B95A4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281C"/>
    <w:multiLevelType w:val="hybridMultilevel"/>
    <w:tmpl w:val="FFE0D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D2640"/>
    <w:multiLevelType w:val="hybridMultilevel"/>
    <w:tmpl w:val="5036B04A"/>
    <w:styleLink w:val="Importovanstyl6"/>
    <w:lvl w:ilvl="0" w:tplc="7F320D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B896E4">
      <w:start w:val="1"/>
      <w:numFmt w:val="decimal"/>
      <w:suff w:val="nothing"/>
      <w:lvlText w:val="%2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421040">
      <w:start w:val="1"/>
      <w:numFmt w:val="decimal"/>
      <w:suff w:val="nothing"/>
      <w:lvlText w:val="%3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FA1850">
      <w:start w:val="1"/>
      <w:numFmt w:val="decimal"/>
      <w:suff w:val="nothing"/>
      <w:lvlText w:val="%4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A8E14E">
      <w:start w:val="1"/>
      <w:numFmt w:val="decimal"/>
      <w:suff w:val="nothing"/>
      <w:lvlText w:val="%5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38D14C">
      <w:start w:val="1"/>
      <w:numFmt w:val="decimal"/>
      <w:suff w:val="nothing"/>
      <w:lvlText w:val="%6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4EF8BE">
      <w:start w:val="1"/>
      <w:numFmt w:val="decimal"/>
      <w:suff w:val="nothing"/>
      <w:lvlText w:val="%7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861C9C">
      <w:start w:val="1"/>
      <w:numFmt w:val="decimal"/>
      <w:suff w:val="nothing"/>
      <w:lvlText w:val="%8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E61AF6">
      <w:start w:val="1"/>
      <w:numFmt w:val="decimal"/>
      <w:suff w:val="nothing"/>
      <w:lvlText w:val="%9."/>
      <w:lvlJc w:val="left"/>
      <w:pPr>
        <w:tabs>
          <w:tab w:val="left" w:pos="36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21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4"/>
  </w:num>
  <w:num w:numId="17">
    <w:abstractNumId w:val="18"/>
  </w:num>
  <w:num w:numId="18">
    <w:abstractNumId w:val="20"/>
  </w:num>
  <w:num w:numId="19">
    <w:abstractNumId w:val="15"/>
  </w:num>
  <w:num w:numId="20">
    <w:abstractNumId w:val="17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CB"/>
    <w:rsid w:val="00000E1B"/>
    <w:rsid w:val="0001347E"/>
    <w:rsid w:val="00032E50"/>
    <w:rsid w:val="00052272"/>
    <w:rsid w:val="00067627"/>
    <w:rsid w:val="00076D52"/>
    <w:rsid w:val="00082CCB"/>
    <w:rsid w:val="00090917"/>
    <w:rsid w:val="000A39D6"/>
    <w:rsid w:val="000B0F24"/>
    <w:rsid w:val="000C2EAE"/>
    <w:rsid w:val="000D3548"/>
    <w:rsid w:val="001129A7"/>
    <w:rsid w:val="001228D8"/>
    <w:rsid w:val="001331C6"/>
    <w:rsid w:val="001A705D"/>
    <w:rsid w:val="001F6DE4"/>
    <w:rsid w:val="00207BDD"/>
    <w:rsid w:val="00217B28"/>
    <w:rsid w:val="00241EAC"/>
    <w:rsid w:val="00242712"/>
    <w:rsid w:val="00251558"/>
    <w:rsid w:val="00256EAC"/>
    <w:rsid w:val="0026139A"/>
    <w:rsid w:val="0026240F"/>
    <w:rsid w:val="0029171E"/>
    <w:rsid w:val="002B7134"/>
    <w:rsid w:val="002C5F70"/>
    <w:rsid w:val="002D20B2"/>
    <w:rsid w:val="002E687A"/>
    <w:rsid w:val="002F56F7"/>
    <w:rsid w:val="002F5E02"/>
    <w:rsid w:val="00300826"/>
    <w:rsid w:val="003054B2"/>
    <w:rsid w:val="0031105C"/>
    <w:rsid w:val="00385507"/>
    <w:rsid w:val="00394973"/>
    <w:rsid w:val="003B4014"/>
    <w:rsid w:val="003C514E"/>
    <w:rsid w:val="003C7E3D"/>
    <w:rsid w:val="003D3B74"/>
    <w:rsid w:val="003E29F7"/>
    <w:rsid w:val="003E4965"/>
    <w:rsid w:val="00416C53"/>
    <w:rsid w:val="00436BA5"/>
    <w:rsid w:val="00436FAC"/>
    <w:rsid w:val="00454A06"/>
    <w:rsid w:val="004748B5"/>
    <w:rsid w:val="00494992"/>
    <w:rsid w:val="004A44FC"/>
    <w:rsid w:val="004A5C22"/>
    <w:rsid w:val="004C7CDE"/>
    <w:rsid w:val="004D3C1D"/>
    <w:rsid w:val="004D4E24"/>
    <w:rsid w:val="00534EC4"/>
    <w:rsid w:val="00541405"/>
    <w:rsid w:val="00552D63"/>
    <w:rsid w:val="00597863"/>
    <w:rsid w:val="005A7C73"/>
    <w:rsid w:val="005F409B"/>
    <w:rsid w:val="00611CA0"/>
    <w:rsid w:val="006240BF"/>
    <w:rsid w:val="0063254D"/>
    <w:rsid w:val="006506C5"/>
    <w:rsid w:val="00670E05"/>
    <w:rsid w:val="006734DF"/>
    <w:rsid w:val="00674B14"/>
    <w:rsid w:val="00697038"/>
    <w:rsid w:val="006A084A"/>
    <w:rsid w:val="006C7842"/>
    <w:rsid w:val="006F5719"/>
    <w:rsid w:val="00701C99"/>
    <w:rsid w:val="00707E4A"/>
    <w:rsid w:val="00723402"/>
    <w:rsid w:val="007377E3"/>
    <w:rsid w:val="007570B5"/>
    <w:rsid w:val="00770B7C"/>
    <w:rsid w:val="00781753"/>
    <w:rsid w:val="0078205B"/>
    <w:rsid w:val="00792E33"/>
    <w:rsid w:val="007955BB"/>
    <w:rsid w:val="007B0060"/>
    <w:rsid w:val="007B2494"/>
    <w:rsid w:val="007C1049"/>
    <w:rsid w:val="007C31A8"/>
    <w:rsid w:val="00801E2F"/>
    <w:rsid w:val="00811653"/>
    <w:rsid w:val="0081621A"/>
    <w:rsid w:val="00875206"/>
    <w:rsid w:val="00875A66"/>
    <w:rsid w:val="00895CDF"/>
    <w:rsid w:val="008B23A9"/>
    <w:rsid w:val="008C00D7"/>
    <w:rsid w:val="008C2F3D"/>
    <w:rsid w:val="008E5150"/>
    <w:rsid w:val="008F2940"/>
    <w:rsid w:val="008F3BB4"/>
    <w:rsid w:val="008F5D48"/>
    <w:rsid w:val="00930366"/>
    <w:rsid w:val="0094134C"/>
    <w:rsid w:val="00994C68"/>
    <w:rsid w:val="009A0E4F"/>
    <w:rsid w:val="009A2B8D"/>
    <w:rsid w:val="009C51A2"/>
    <w:rsid w:val="009F1EF3"/>
    <w:rsid w:val="00A01113"/>
    <w:rsid w:val="00A0375F"/>
    <w:rsid w:val="00A15705"/>
    <w:rsid w:val="00A2025A"/>
    <w:rsid w:val="00A321BA"/>
    <w:rsid w:val="00A52475"/>
    <w:rsid w:val="00A53311"/>
    <w:rsid w:val="00A657E6"/>
    <w:rsid w:val="00A74668"/>
    <w:rsid w:val="00A9590E"/>
    <w:rsid w:val="00A97E09"/>
    <w:rsid w:val="00AA6B20"/>
    <w:rsid w:val="00AC66F5"/>
    <w:rsid w:val="00AC7433"/>
    <w:rsid w:val="00B0339D"/>
    <w:rsid w:val="00B03F78"/>
    <w:rsid w:val="00B405C6"/>
    <w:rsid w:val="00B475AE"/>
    <w:rsid w:val="00B529CB"/>
    <w:rsid w:val="00B6479C"/>
    <w:rsid w:val="00BC3E30"/>
    <w:rsid w:val="00BD318F"/>
    <w:rsid w:val="00BF62A3"/>
    <w:rsid w:val="00C25FB1"/>
    <w:rsid w:val="00C363C8"/>
    <w:rsid w:val="00C40347"/>
    <w:rsid w:val="00C42A07"/>
    <w:rsid w:val="00C5061C"/>
    <w:rsid w:val="00C56581"/>
    <w:rsid w:val="00C60E11"/>
    <w:rsid w:val="00C97C08"/>
    <w:rsid w:val="00D00BDC"/>
    <w:rsid w:val="00D03292"/>
    <w:rsid w:val="00D05515"/>
    <w:rsid w:val="00D078CB"/>
    <w:rsid w:val="00D1007F"/>
    <w:rsid w:val="00D4511E"/>
    <w:rsid w:val="00D45ABB"/>
    <w:rsid w:val="00D74F67"/>
    <w:rsid w:val="00D75663"/>
    <w:rsid w:val="00D81F1A"/>
    <w:rsid w:val="00D82B22"/>
    <w:rsid w:val="00D94B5B"/>
    <w:rsid w:val="00DD3D1E"/>
    <w:rsid w:val="00DE270A"/>
    <w:rsid w:val="00DE2E0B"/>
    <w:rsid w:val="00DE4C57"/>
    <w:rsid w:val="00E00533"/>
    <w:rsid w:val="00E41749"/>
    <w:rsid w:val="00E471E3"/>
    <w:rsid w:val="00E66586"/>
    <w:rsid w:val="00EA64D4"/>
    <w:rsid w:val="00EA7BCB"/>
    <w:rsid w:val="00EB165F"/>
    <w:rsid w:val="00EC4349"/>
    <w:rsid w:val="00EE4D63"/>
    <w:rsid w:val="00F00612"/>
    <w:rsid w:val="00F00D4F"/>
    <w:rsid w:val="00F2318A"/>
    <w:rsid w:val="00F27F97"/>
    <w:rsid w:val="00F55BC9"/>
    <w:rsid w:val="00F86F7E"/>
    <w:rsid w:val="00FA1A68"/>
    <w:rsid w:val="00FB1E12"/>
    <w:rsid w:val="00FC3B28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64BE"/>
  <w15:chartTrackingRefBased/>
  <w15:docId w15:val="{FF8BAEE7-1A8E-4C4B-A0D0-9F00DF36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1C99"/>
    <w:pPr>
      <w:keepNext/>
      <w:jc w:val="both"/>
      <w:outlineLvl w:val="0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0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6DE4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1F6DE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F6D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3548"/>
    <w:rPr>
      <w:color w:val="0563C1" w:themeColor="hyperlink"/>
      <w:u w:val="single"/>
    </w:rPr>
  </w:style>
  <w:style w:type="paragraph" w:customStyle="1" w:styleId="Body1">
    <w:name w:val="Body 1"/>
    <w:rsid w:val="00D05515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val="en-US" w:eastAsia="hi-IN" w:bidi="hi-IN"/>
    </w:rPr>
  </w:style>
  <w:style w:type="paragraph" w:customStyle="1" w:styleId="Import1">
    <w:name w:val="Import 1"/>
    <w:basedOn w:val="Normln"/>
    <w:rsid w:val="00FC3B28"/>
    <w:pPr>
      <w:tabs>
        <w:tab w:val="left" w:pos="5616"/>
        <w:tab w:val="left" w:pos="6480"/>
        <w:tab w:val="left" w:pos="7344"/>
        <w:tab w:val="left" w:pos="8208"/>
        <w:tab w:val="left" w:pos="9072"/>
        <w:tab w:val="left" w:pos="9936"/>
        <w:tab w:val="left" w:pos="10800"/>
        <w:tab w:val="left" w:pos="11664"/>
        <w:tab w:val="left" w:pos="12528"/>
        <w:tab w:val="left" w:pos="13392"/>
        <w:tab w:val="left" w:pos="14256"/>
        <w:tab w:val="left" w:pos="15120"/>
        <w:tab w:val="left" w:pos="15984"/>
        <w:tab w:val="left" w:pos="16848"/>
        <w:tab w:val="left" w:pos="17712"/>
        <w:tab w:val="left" w:pos="18576"/>
        <w:tab w:val="left" w:pos="19440"/>
        <w:tab w:val="left" w:pos="20304"/>
        <w:tab w:val="left" w:pos="21168"/>
        <w:tab w:val="left" w:pos="22032"/>
        <w:tab w:val="left" w:pos="22896"/>
        <w:tab w:val="left" w:pos="23760"/>
      </w:tabs>
      <w:suppressAutoHyphens/>
      <w:overflowPunct w:val="0"/>
      <w:autoSpaceDE w:val="0"/>
      <w:spacing w:line="228" w:lineRule="auto"/>
      <w:ind w:left="2448"/>
    </w:pPr>
    <w:rPr>
      <w:rFonts w:ascii="Courier New" w:hAnsi="Courier New"/>
      <w:szCs w:val="20"/>
      <w:lang w:eastAsia="ar-SA"/>
    </w:rPr>
  </w:style>
  <w:style w:type="paragraph" w:styleId="Bezmezer">
    <w:name w:val="No Spacing"/>
    <w:uiPriority w:val="1"/>
    <w:qFormat/>
    <w:rsid w:val="00FC3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1">
    <w:name w:val="Text 1"/>
    <w:rsid w:val="006240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F26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0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0B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701C9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TextA">
    <w:name w:val="Text A"/>
    <w:rsid w:val="00792E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cs-CZ"/>
    </w:rPr>
  </w:style>
  <w:style w:type="numbering" w:customStyle="1" w:styleId="Importovanstyl6">
    <w:name w:val="Importovaný styl 6"/>
    <w:rsid w:val="00241EAC"/>
    <w:pPr>
      <w:numPr>
        <w:numId w:val="7"/>
      </w:numPr>
    </w:pPr>
  </w:style>
  <w:style w:type="numbering" w:customStyle="1" w:styleId="Importovanstyl7">
    <w:name w:val="Importovaný styl 7"/>
    <w:rsid w:val="00FF41C5"/>
    <w:pPr>
      <w:numPr>
        <w:numId w:val="9"/>
      </w:numPr>
    </w:pPr>
  </w:style>
  <w:style w:type="paragraph" w:customStyle="1" w:styleId="VchozA">
    <w:name w:val="Výchozí A"/>
    <w:rsid w:val="00FF41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cs-CZ"/>
    </w:rPr>
  </w:style>
  <w:style w:type="paragraph" w:customStyle="1" w:styleId="Nadpisusnesen">
    <w:name w:val="Nadpis usnesení"/>
    <w:next w:val="Text1"/>
    <w:rsid w:val="00FF41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FF2600"/>
      <w:u w:val="single" w:color="FF26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0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adpistextu">
    <w:name w:val="Nadpis textu"/>
    <w:rsid w:val="00311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val="single" w:color="000000"/>
      <w:bdr w:val="nil"/>
      <w:lang w:eastAsia="cs-CZ"/>
    </w:rPr>
  </w:style>
  <w:style w:type="paragraph" w:customStyle="1" w:styleId="Text">
    <w:name w:val="Text"/>
    <w:rsid w:val="00311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List7">
    <w:name w:val="List 7"/>
    <w:basedOn w:val="Bezseznamu"/>
    <w:rsid w:val="00AA6B20"/>
    <w:pPr>
      <w:numPr>
        <w:numId w:val="12"/>
      </w:numPr>
    </w:pPr>
  </w:style>
  <w:style w:type="paragraph" w:customStyle="1" w:styleId="Vchoz">
    <w:name w:val="Výchozí"/>
    <w:rsid w:val="00AA6B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37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375F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nhideWhenUsed/>
    <w:rsid w:val="00930366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3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479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B6479C"/>
    <w:rPr>
      <w:i/>
      <w:iCs/>
    </w:rPr>
  </w:style>
  <w:style w:type="table" w:styleId="Mkatabulky">
    <w:name w:val="Table Grid"/>
    <w:basedOn w:val="Normlntabulka"/>
    <w:uiPriority w:val="39"/>
    <w:rsid w:val="0026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C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trojan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5509-273C-46D9-8AAB-BA10FD74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</dc:creator>
  <cp:keywords/>
  <dc:description/>
  <cp:lastModifiedBy>Ivana Vrtalová</cp:lastModifiedBy>
  <cp:revision>2</cp:revision>
  <cp:lastPrinted>2018-12-06T09:58:00Z</cp:lastPrinted>
  <dcterms:created xsi:type="dcterms:W3CDTF">2020-03-12T17:10:00Z</dcterms:created>
  <dcterms:modified xsi:type="dcterms:W3CDTF">2020-03-12T17:10:00Z</dcterms:modified>
</cp:coreProperties>
</file>